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widowControl w:val="0"/>
        <w:spacing w:after="0" w:line="288" w:lineRule="auto"/>
        <w:ind w:right="-428"/>
        <w:jc w:val="center"/>
        <w:rPr>
          <w:color w:val="1f497d"/>
          <w:sz w:val="36"/>
          <w:szCs w:val="36"/>
          <w:vertAlign w:val="baseline"/>
        </w:rPr>
      </w:pPr>
      <w:bookmarkStart w:colFirst="0" w:colLast="0" w:name="_n3dynufc528l" w:id="0"/>
      <w:bookmarkEnd w:id="0"/>
      <w:r w:rsidDel="00000000" w:rsidR="00000000" w:rsidRPr="00000000">
        <w:rPr>
          <w:color w:val="1f497d"/>
          <w:sz w:val="36"/>
          <w:szCs w:val="36"/>
          <w:rtl w:val="0"/>
        </w:rPr>
        <w:t xml:space="preserve">LIDL APRE IL SUO OTTAVO PUNTO VENDITA A BOLOGNA</w:t>
      </w:r>
      <w:r w:rsidDel="00000000" w:rsidR="00000000" w:rsidRPr="00000000">
        <w:rPr>
          <w:rtl w:val="0"/>
        </w:rPr>
      </w:r>
    </w:p>
    <w:p w:rsidR="00000000" w:rsidDel="00000000" w:rsidP="00000000" w:rsidRDefault="00000000" w:rsidRPr="00000000" w14:paraId="0000000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center"/>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i w:val="1"/>
          <w:iCs w:val="1"/>
          <w:sz w:val="32"/>
          <w:szCs w:val="32"/>
          <w:rtl w:val="0"/>
        </w:rPr>
        <w:t xml:space="preserve">Assunti 26 nuovi collaboratori</w:t>
      </w:r>
      <w:r w:rsidDel="00000000" w:rsidR="00000000" w:rsidRPr="00000000">
        <w:rPr>
          <w:rtl w:val="0"/>
        </w:rPr>
      </w:r>
    </w:p>
    <w:p w:rsidR="00000000" w:rsidDel="00000000" w:rsidP="00000000" w:rsidRDefault="00000000" w:rsidRPr="00000000" w14:paraId="000000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center"/>
        <w:rPr>
          <w:i w:val="1"/>
          <w:iCs w:val="1"/>
        </w:rPr>
      </w:pPr>
      <w:r w:rsidDel="00000000" w:rsidR="00000000" w:rsidRPr="00000000">
        <w:rPr>
          <w:i w:val="1"/>
          <w:iCs w:val="1"/>
          <w:sz w:val="32"/>
          <w:szCs w:val="32"/>
          <w:rtl w:val="0"/>
        </w:rPr>
        <w:t xml:space="preserve">Un intervento attento all’impatto ambientale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i w:val="1"/>
          <w:iCs w:val="1"/>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i w:val="1"/>
          <w:iCs w:val="1"/>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i w:val="1"/>
          <w:iCs w:val="1"/>
          <w:rtl w:val="0"/>
        </w:rPr>
        <w:t xml:space="preserve">Bologna</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16 aprile 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b w:val="1"/>
          <w:bCs w:val="1"/>
          <w:rtl w:val="0"/>
        </w:rPr>
        <w:t xml:space="preserve">Lidl Italia</w:t>
      </w:r>
      <w:r w:rsidDel="00000000" w:rsidR="00000000" w:rsidRPr="00000000">
        <w:rPr>
          <w:rtl w:val="0"/>
        </w:rPr>
        <w:t xml:space="preserve"> prosegue il proprio percorso di crescita sul territorio nazionale inaugurando oggi a </w:t>
      </w:r>
      <w:r w:rsidDel="00000000" w:rsidR="00000000" w:rsidRPr="00000000">
        <w:rPr>
          <w:b w:val="1"/>
          <w:bCs w:val="1"/>
          <w:rtl w:val="0"/>
        </w:rPr>
        <w:t xml:space="preserve">Bologna</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in </w:t>
      </w:r>
      <w:r w:rsidDel="00000000" w:rsidR="00000000" w:rsidRPr="00000000">
        <w:rPr>
          <w:b w:val="1"/>
          <w:bCs w:val="1"/>
          <w:rtl w:val="0"/>
        </w:rPr>
        <w:t xml:space="preserve">Via Piero Gobetti 8,</w:t>
      </w:r>
      <w:r w:rsidDel="00000000" w:rsidR="00000000" w:rsidRPr="00000000">
        <w:rPr>
          <w:rtl w:val="0"/>
        </w:rPr>
        <w:t xml:space="preserve"> il suo ottavo punto vendita in città,</w:t>
      </w:r>
      <w:r w:rsidDel="00000000" w:rsidR="00000000" w:rsidRPr="00000000">
        <w:rPr>
          <w:rtl w:val="0"/>
        </w:rPr>
        <w:t xml:space="preserve"> alla presenza di </w:t>
      </w:r>
      <w:r w:rsidDel="00000000" w:rsidR="00000000" w:rsidRPr="00000000">
        <w:rPr>
          <w:b w:val="1"/>
          <w:bCs w:val="1"/>
          <w:rtl w:val="0"/>
        </w:rPr>
        <w:t xml:space="preserve">Luisa Guidone, Assessora al commercio del Comune di Bologna</w:t>
      </w:r>
      <w:r w:rsidDel="00000000" w:rsidR="00000000" w:rsidRPr="00000000">
        <w:rPr>
          <w:rtl w:val="0"/>
        </w:rPr>
        <w:t xml:space="preserve">. La nuova struttura sorge nell’area dell’ex mercato ortofrutticolo, un importante nodo di riqualificazione urbana, e si integra nel contesto cittadino sfruttando una costruzione esistente per garantire la massima prossimità al cliente. L’operazione, inoltre, ha favorito un importante indotto occupazionale, poiché sono stati assunti </w:t>
      </w:r>
      <w:r w:rsidDel="00000000" w:rsidR="00000000" w:rsidRPr="00000000">
        <w:rPr>
          <w:b w:val="1"/>
          <w:bCs w:val="1"/>
          <w:rtl w:val="0"/>
        </w:rPr>
        <w:t xml:space="preserve">26 nuovi collaboratori</w:t>
      </w:r>
      <w:r w:rsidDel="00000000" w:rsidR="00000000" w:rsidRPr="00000000">
        <w:rPr>
          <w:rtl w:val="0"/>
        </w:rPr>
        <w:t xml:space="preserve"> impiegati nel punto vendita che sarà aperto alla clientela dal </w:t>
      </w:r>
      <w:r w:rsidDel="00000000" w:rsidR="00000000" w:rsidRPr="00000000">
        <w:rPr>
          <w:b w:val="1"/>
          <w:bCs w:val="1"/>
          <w:rtl w:val="0"/>
        </w:rPr>
        <w:t xml:space="preserve">lunedì al sabato dalle 08:00 alle 21:00</w:t>
      </w:r>
      <w:r w:rsidDel="00000000" w:rsidR="00000000" w:rsidRPr="00000000">
        <w:rPr>
          <w:rtl w:val="0"/>
        </w:rPr>
        <w:t xml:space="preserve"> e la </w:t>
      </w:r>
      <w:r w:rsidDel="00000000" w:rsidR="00000000" w:rsidRPr="00000000">
        <w:rPr>
          <w:b w:val="1"/>
          <w:bCs w:val="1"/>
          <w:rtl w:val="0"/>
        </w:rPr>
        <w:t xml:space="preserve">domenica dalle 08:30 alle 20:00</w:t>
      </w:r>
      <w:r w:rsidDel="00000000" w:rsidR="00000000" w:rsidRPr="00000000">
        <w:rPr>
          <w:rtl w:val="0"/>
        </w:rPr>
        <w:t xml:space="preserve">. </w:t>
      </w:r>
    </w:p>
    <w:p w:rsidR="00000000" w:rsidDel="00000000" w:rsidP="00000000" w:rsidRDefault="00000000" w:rsidRPr="00000000" w14:paraId="00000007">
      <w:pPr>
        <w:spacing w:after="0" w:lineRule="auto"/>
        <w:jc w:val="both"/>
        <w:rPr>
          <w:highlight w:val="yellow"/>
        </w:rPr>
      </w:pPr>
      <w:r w:rsidDel="00000000" w:rsidR="00000000" w:rsidRPr="00000000">
        <w:rPr>
          <w:rtl w:val="0"/>
        </w:rPr>
      </w:r>
    </w:p>
    <w:p w:rsidR="00000000" w:rsidDel="00000000" w:rsidP="00000000" w:rsidRDefault="00000000" w:rsidRPr="00000000" w14:paraId="00000008">
      <w:pPr>
        <w:spacing w:after="0" w:lineRule="auto"/>
        <w:jc w:val="both"/>
        <w:rPr>
          <w:highlight w:val="yellow"/>
        </w:rPr>
      </w:pPr>
      <w:r w:rsidDel="00000000" w:rsidR="00000000" w:rsidRPr="00000000">
        <w:rPr>
          <w:b w:val="1"/>
          <w:bCs w:val="1"/>
          <w:color w:val="1f497d"/>
          <w:rtl w:val="0"/>
        </w:rPr>
        <w:t xml:space="preserve">Un intervento attento all’impatto ambientale</w:t>
      </w:r>
      <w:r w:rsidDel="00000000" w:rsidR="00000000" w:rsidRPr="00000000">
        <w:rPr>
          <w:rtl w:val="0"/>
        </w:rPr>
      </w:r>
    </w:p>
    <w:p w:rsidR="00000000" w:rsidDel="00000000" w:rsidP="00000000" w:rsidRDefault="00000000" w:rsidRPr="00000000" w14:paraId="00000009">
      <w:pPr>
        <w:spacing w:after="0" w:lineRule="auto"/>
        <w:jc w:val="both"/>
        <w:rPr/>
      </w:pPr>
      <w:r w:rsidDel="00000000" w:rsidR="00000000" w:rsidRPr="00000000">
        <w:rPr>
          <w:rtl w:val="0"/>
        </w:rPr>
        <w:t xml:space="preserve">Sito nel </w:t>
      </w:r>
      <w:r w:rsidDel="00000000" w:rsidR="00000000" w:rsidRPr="00000000">
        <w:rPr>
          <w:b w:val="1"/>
          <w:bCs w:val="1"/>
          <w:rtl w:val="0"/>
        </w:rPr>
        <w:t xml:space="preserve">quartiere Navile</w:t>
      </w:r>
      <w:r w:rsidDel="00000000" w:rsidR="00000000" w:rsidRPr="00000000">
        <w:rPr>
          <w:rtl w:val="0"/>
        </w:rPr>
        <w:t xml:space="preserve">, il nuovo supermercato sorge in una </w:t>
      </w:r>
      <w:r w:rsidDel="00000000" w:rsidR="00000000" w:rsidRPr="00000000">
        <w:rPr>
          <w:b w:val="1"/>
          <w:bCs w:val="1"/>
          <w:rtl w:val="0"/>
        </w:rPr>
        <w:t xml:space="preserve">posizione strategica nei pressi del lato nord della Stazione Centrale</w:t>
      </w:r>
      <w:r w:rsidDel="00000000" w:rsidR="00000000" w:rsidRPr="00000000">
        <w:rPr>
          <w:rtl w:val="0"/>
        </w:rPr>
        <w:t xml:space="preserve"> e a pochi passi dalla nuova sede del Comune di Bologna, ospita </w:t>
      </w:r>
      <w:r w:rsidDel="00000000" w:rsidR="00000000" w:rsidRPr="00000000">
        <w:rPr>
          <w:rtl w:val="0"/>
        </w:rPr>
        <w:t xml:space="preserve">un’</w:t>
      </w:r>
      <w:r w:rsidDel="00000000" w:rsidR="00000000" w:rsidRPr="00000000">
        <w:rPr>
          <w:b w:val="1"/>
          <w:bCs w:val="1"/>
          <w:rtl w:val="0"/>
        </w:rPr>
        <w:t xml:space="preserve">area vendita che supera i 1.200 mq</w:t>
      </w:r>
      <w:r w:rsidDel="00000000" w:rsidR="00000000" w:rsidRPr="00000000">
        <w:rPr>
          <w:rtl w:val="0"/>
        </w:rPr>
        <w:t xml:space="preserve">, ed è stato concepito e realizzato in linea con i più recenti standard aziendali in materia di sostenibilità ambientale. L'intera struttura garantisce un fabbisogno energetico coperto al </w:t>
      </w:r>
      <w:r w:rsidDel="00000000" w:rsidR="00000000" w:rsidRPr="00000000">
        <w:rPr>
          <w:b w:val="1"/>
          <w:bCs w:val="1"/>
          <w:rtl w:val="0"/>
        </w:rPr>
        <w:t xml:space="preserve">100% da fonti rinnovabili </w:t>
      </w:r>
      <w:r w:rsidDel="00000000" w:rsidR="00000000" w:rsidRPr="00000000">
        <w:rPr>
          <w:rtl w:val="0"/>
        </w:rPr>
        <w:t xml:space="preserve">ed è dotata di un </w:t>
      </w:r>
      <w:r w:rsidDel="00000000" w:rsidR="00000000" w:rsidRPr="00000000">
        <w:rPr>
          <w:b w:val="1"/>
          <w:bCs w:val="1"/>
          <w:rtl w:val="0"/>
        </w:rPr>
        <w:t xml:space="preserve">impianto fotovoltaico da 124 kW</w:t>
      </w:r>
      <w:r w:rsidDel="00000000" w:rsidR="00000000" w:rsidRPr="00000000">
        <w:rPr>
          <w:rtl w:val="0"/>
        </w:rPr>
        <w:t xml:space="preserve">, raggiungendo la </w:t>
      </w:r>
      <w:r w:rsidDel="00000000" w:rsidR="00000000" w:rsidRPr="00000000">
        <w:rPr>
          <w:b w:val="1"/>
          <w:bCs w:val="1"/>
          <w:rtl w:val="0"/>
        </w:rPr>
        <w:t xml:space="preserve">classe energetica A3</w:t>
      </w:r>
      <w:r w:rsidDel="00000000" w:rsidR="00000000" w:rsidRPr="00000000">
        <w:rPr>
          <w:rtl w:val="0"/>
        </w:rPr>
        <w:t xml:space="preserve">. Particolare attenzione è stata dedicata all'illuminazione interna, che ottimizza l'efficienza sfruttando la </w:t>
      </w:r>
      <w:r w:rsidDel="00000000" w:rsidR="00000000" w:rsidRPr="00000000">
        <w:rPr>
          <w:b w:val="1"/>
          <w:bCs w:val="1"/>
          <w:rtl w:val="0"/>
        </w:rPr>
        <w:t xml:space="preserve">luce naturale </w:t>
      </w:r>
      <w:r w:rsidDel="00000000" w:rsidR="00000000" w:rsidRPr="00000000">
        <w:rPr>
          <w:rtl w:val="0"/>
        </w:rPr>
        <w:t xml:space="preserve">delle vetrate e l'impiego di </w:t>
      </w:r>
      <w:r w:rsidDel="00000000" w:rsidR="00000000" w:rsidRPr="00000000">
        <w:rPr>
          <w:b w:val="1"/>
          <w:bCs w:val="1"/>
          <w:rtl w:val="0"/>
        </w:rPr>
        <w:t xml:space="preserve">tecnologie a LED</w:t>
      </w:r>
      <w:r w:rsidDel="00000000" w:rsidR="00000000" w:rsidRPr="00000000">
        <w:rPr>
          <w:rtl w:val="0"/>
        </w:rPr>
        <w:t xml:space="preserve">, assicurando un risparmio energetico del 50% rispetto ai sistemi convenzionali. L’intervento si è esteso anche alla riqualificazione dell’area esterna con la creazione di un parcheggio che offre </w:t>
      </w:r>
      <w:r w:rsidDel="00000000" w:rsidR="00000000" w:rsidRPr="00000000">
        <w:rPr>
          <w:b w:val="1"/>
          <w:bCs w:val="1"/>
          <w:rtl w:val="0"/>
        </w:rPr>
        <w:t xml:space="preserve">oltre 100 posti auto </w:t>
      </w:r>
      <w:r w:rsidDel="00000000" w:rsidR="00000000" w:rsidRPr="00000000">
        <w:rPr>
          <w:rtl w:val="0"/>
        </w:rPr>
        <w:t xml:space="preserve">e un punto di ricarica per auto e biciclette elettriche.</w:t>
      </w:r>
    </w:p>
    <w:p w:rsidR="00000000" w:rsidDel="00000000" w:rsidP="00000000" w:rsidRDefault="00000000" w:rsidRPr="00000000" w14:paraId="0000000A">
      <w:pPr>
        <w:spacing w:after="0" w:line="288" w:lineRule="auto"/>
        <w:jc w:val="both"/>
        <w:rPr>
          <w:b w:val="1"/>
          <w:bCs w:val="1"/>
          <w:color w:val="1f497d"/>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color w:val="1f497d"/>
        </w:rPr>
      </w:pPr>
      <w:r w:rsidDel="00000000" w:rsidR="00000000" w:rsidRPr="00000000">
        <w:rPr>
          <w:b w:val="1"/>
          <w:bCs w:val="1"/>
          <w:color w:val="1f497d"/>
          <w:rtl w:val="0"/>
        </w:rPr>
        <w:t xml:space="preserve">Un assortimento completo per ogni esigenza</w:t>
      </w: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Come ogni punto vendita Lidl, anche quello di via Gobetti è pronto a rifornire i clienti di tutto ciò di cui hanno bisogno. L’offerta dell’Azienda è, infatti, ampia e diversificata: si parte dall'area dedicata alla </w:t>
      </w:r>
      <w:r w:rsidDel="00000000" w:rsidR="00000000" w:rsidRPr="00000000">
        <w:rPr>
          <w:b w:val="1"/>
          <w:bCs w:val="1"/>
          <w:rtl w:val="0"/>
        </w:rPr>
        <w:t xml:space="preserve">frutta e verdura</w:t>
      </w:r>
      <w:r w:rsidDel="00000000" w:rsidR="00000000" w:rsidRPr="00000000">
        <w:rPr>
          <w:rtl w:val="0"/>
        </w:rPr>
        <w:t xml:space="preserve"> consegnate quotidianamente, seguita dalla </w:t>
      </w:r>
      <w:r w:rsidDel="00000000" w:rsidR="00000000" w:rsidRPr="00000000">
        <w:rPr>
          <w:b w:val="1"/>
          <w:bCs w:val="1"/>
          <w:rtl w:val="0"/>
        </w:rPr>
        <w:t xml:space="preserve">bakery </w:t>
      </w:r>
      <w:r w:rsidDel="00000000" w:rsidR="00000000" w:rsidRPr="00000000">
        <w:rPr>
          <w:rtl w:val="0"/>
        </w:rPr>
        <w:t xml:space="preserve">e dalla </w:t>
      </w:r>
      <w:r w:rsidDel="00000000" w:rsidR="00000000" w:rsidRPr="00000000">
        <w:rPr>
          <w:b w:val="1"/>
          <w:bCs w:val="1"/>
          <w:rtl w:val="0"/>
        </w:rPr>
        <w:t xml:space="preserve">rosticceria </w:t>
      </w:r>
      <w:r w:rsidDel="00000000" w:rsidR="00000000" w:rsidRPr="00000000">
        <w:rPr>
          <w:rtl w:val="0"/>
        </w:rPr>
        <w:t xml:space="preserve">con prodotti sempre caldi e piatti pronti. La proposta include anche l’esclusiva linea </w:t>
      </w:r>
      <w:r w:rsidDel="00000000" w:rsidR="00000000" w:rsidRPr="00000000">
        <w:rPr>
          <w:b w:val="1"/>
          <w:bCs w:val="1"/>
          <w:rtl w:val="0"/>
        </w:rPr>
        <w:t xml:space="preserve">Italiamo</w:t>
      </w:r>
      <w:r w:rsidDel="00000000" w:rsidR="00000000" w:rsidRPr="00000000">
        <w:rPr>
          <w:rtl w:val="0"/>
        </w:rPr>
        <w:t xml:space="preserve">, punto di riferimento per chi cerca l'eccellenza gastronomica quotidiana e accessibile. Con un assortimento di oltre 90 referenze fisse, che si arricchisce durante l’anno con ulteriori 150 proposte promozionali, questo brand celebra il Bel Paese attraverso </w:t>
      </w:r>
      <w:r w:rsidDel="00000000" w:rsidR="00000000" w:rsidRPr="00000000">
        <w:rPr>
          <w:b w:val="1"/>
          <w:bCs w:val="1"/>
          <w:rtl w:val="0"/>
        </w:rPr>
        <w:t xml:space="preserve">eccellenze regionali</w:t>
      </w:r>
      <w:r w:rsidDel="00000000" w:rsidR="00000000" w:rsidRPr="00000000">
        <w:rPr>
          <w:rtl w:val="0"/>
        </w:rPr>
        <w:t xml:space="preserve"> e prodotti che sono l'espressione più autentica del territorio italiano. L’offerta di Lidl include anche marchi non-food di rilievo come </w:t>
      </w:r>
      <w:r w:rsidDel="00000000" w:rsidR="00000000" w:rsidRPr="00000000">
        <w:rPr>
          <w:b w:val="1"/>
          <w:bCs w:val="1"/>
          <w:rtl w:val="0"/>
        </w:rPr>
        <w:t xml:space="preserve">Parkside</w:t>
      </w:r>
      <w:r w:rsidDel="00000000" w:rsidR="00000000" w:rsidRPr="00000000">
        <w:rPr>
          <w:rtl w:val="0"/>
        </w:rPr>
        <w:t xml:space="preserve">, che firma strumenti e attrezzi per il giardinaggio o il fai da te, e </w:t>
      </w:r>
      <w:r w:rsidDel="00000000" w:rsidR="00000000" w:rsidRPr="00000000">
        <w:rPr>
          <w:b w:val="1"/>
          <w:bCs w:val="1"/>
          <w:rtl w:val="0"/>
        </w:rPr>
        <w:t xml:space="preserve">Silvercrest</w:t>
      </w:r>
      <w:r w:rsidDel="00000000" w:rsidR="00000000" w:rsidRPr="00000000">
        <w:rPr>
          <w:rtl w:val="0"/>
        </w:rPr>
        <w:t xml:space="preserve"> per la casa e la cucina.</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spacing w:after="0" w:line="288"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10">
      <w:pPr>
        <w:spacing w:after="0" w:line="288"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1">
      <w:pPr>
        <w:spacing w:after="0" w:line="288" w:lineRule="auto"/>
        <w:jc w:val="both"/>
        <w:rPr>
          <w:sz w:val="18"/>
          <w:szCs w:val="18"/>
        </w:rPr>
      </w:pPr>
      <w:r w:rsidDel="00000000" w:rsidR="00000000" w:rsidRPr="00000000">
        <w:rPr>
          <w:rtl w:val="0"/>
        </w:rPr>
      </w:r>
    </w:p>
    <w:p w:rsidR="00000000" w:rsidDel="00000000" w:rsidP="00000000" w:rsidRDefault="00000000" w:rsidRPr="00000000" w14:paraId="00000012">
      <w:pPr>
        <w:spacing w:after="0" w:line="288"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3">
      <w:pPr>
        <w:spacing w:after="0" w:line="288"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4">
      <w:pPr>
        <w:spacing w:after="0" w:line="288" w:lineRule="auto"/>
        <w:rPr>
          <w:color w:val="1f497d"/>
          <w:sz w:val="18"/>
          <w:szCs w:val="18"/>
        </w:rPr>
      </w:pPr>
      <w:r w:rsidDel="00000000" w:rsidR="00000000" w:rsidRPr="00000000">
        <w:rPr>
          <w:color w:val="1f497d"/>
          <w:sz w:val="18"/>
          <w:szCs w:val="18"/>
          <w:rtl w:val="0"/>
        </w:rPr>
        <w:t xml:space="preserve">Ufficio Comunicazione</w:t>
      </w:r>
    </w:p>
    <w:p w:rsidR="00000000" w:rsidDel="00000000" w:rsidP="00000000" w:rsidRDefault="00000000" w:rsidRPr="00000000" w14:paraId="00000015">
      <w:pPr>
        <w:spacing w:after="0" w:line="288"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6">
      <w:pPr>
        <w:spacing w:after="0" w:line="288"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7">
      <w:pPr>
        <w:spacing w:after="0" w:line="288" w:lineRule="auto"/>
        <w:rPr>
          <w:color w:val="1f497d"/>
          <w:sz w:val="18"/>
          <w:szCs w:val="18"/>
        </w:rPr>
      </w:pPr>
      <w:r w:rsidDel="00000000" w:rsidR="00000000" w:rsidRPr="00000000">
        <w:rPr>
          <w:color w:val="1f497d"/>
          <w:sz w:val="18"/>
          <w:szCs w:val="18"/>
          <w:rtl w:val="0"/>
        </w:rPr>
        <w:t xml:space="preserve">E-mail: stampa@lidl.it</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30477" cy="53360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29935" cy="630879"/>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41798" cy="56007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-131462</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71294" cy="5600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-124375</wp:posOffset>
          </wp:positionV>
          <wp:extent cx="718185" cy="71818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rFonts w:ascii="Calibri" w:cs="Calibri" w:eastAsia="Calibri" w:hAnsi="Calibri"/>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